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C" w:rsidRPr="00C543CC" w:rsidRDefault="00C543CC" w:rsidP="0075436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543CC" w:rsidRPr="00C543CC" w:rsidRDefault="00C543CC" w:rsidP="00C543CC">
      <w:pPr>
        <w:pStyle w:val="a3"/>
        <w:jc w:val="center"/>
        <w:rPr>
          <w:rFonts w:ascii="Blaze" w:hAnsi="Blaze" w:cs="Times New Roman"/>
          <w:color w:val="548DD4" w:themeColor="text2" w:themeTint="99"/>
          <w:sz w:val="40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C543CC">
        <w:rPr>
          <w:rFonts w:ascii="Blaze" w:hAnsi="Blaze" w:cs="Times New Roman"/>
          <w:color w:val="548DD4" w:themeColor="text2" w:themeTint="99"/>
          <w:sz w:val="40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Консультация  для родителей </w:t>
      </w:r>
    </w:p>
    <w:p w:rsidR="00C543CC" w:rsidRPr="00C543CC" w:rsidRDefault="00C543CC" w:rsidP="00C543CC">
      <w:pPr>
        <w:pStyle w:val="a3"/>
        <w:jc w:val="center"/>
        <w:rPr>
          <w:rFonts w:ascii="Blaze" w:hAnsi="Blaze" w:cs="Times New Roman"/>
          <w:sz w:val="40"/>
          <w:szCs w:val="40"/>
        </w:rPr>
      </w:pPr>
    </w:p>
    <w:p w:rsidR="00C543CC" w:rsidRPr="00C543CC" w:rsidRDefault="00C543CC" w:rsidP="00C543CC">
      <w:pPr>
        <w:pStyle w:val="a3"/>
        <w:jc w:val="center"/>
        <w:rPr>
          <w:rFonts w:ascii="Blaze" w:hAnsi="Blaze" w:cs="Times New Roman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C543CC">
        <w:rPr>
          <w:rFonts w:ascii="Times New Roman" w:hAnsi="Times New Roman" w:cs="Times New Roman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«</w:t>
      </w:r>
      <w:r w:rsidRPr="00C543CC">
        <w:rPr>
          <w:rFonts w:ascii="Blaze" w:hAnsi="Blaze" w:cs="Blaze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Спорт</w:t>
      </w:r>
      <w:r w:rsidRPr="00C543CC">
        <w:rPr>
          <w:rFonts w:ascii="Blaze" w:hAnsi="Blaze" w:cs="Times New Roman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C543CC">
        <w:rPr>
          <w:rFonts w:ascii="Blaze" w:hAnsi="Blaze" w:cs="Blaze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в</w:t>
      </w:r>
      <w:r w:rsidRPr="00C543CC">
        <w:rPr>
          <w:rFonts w:ascii="Blaze" w:hAnsi="Blaze" w:cs="Times New Roman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C543CC">
        <w:rPr>
          <w:rFonts w:ascii="Blaze" w:hAnsi="Blaze" w:cs="Blaze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жизни</w:t>
      </w:r>
      <w:r w:rsidRPr="00C543CC">
        <w:rPr>
          <w:rFonts w:ascii="Blaze" w:hAnsi="Blaze" w:cs="Times New Roman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C543CC">
        <w:rPr>
          <w:rFonts w:ascii="Blaze" w:hAnsi="Blaze" w:cs="Blaze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д</w:t>
      </w:r>
      <w:r w:rsidRPr="00C543CC">
        <w:rPr>
          <w:rFonts w:ascii="Blaze" w:hAnsi="Blaze" w:cs="Times New Roman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етей</w:t>
      </w:r>
      <w:r w:rsidRPr="00C543CC">
        <w:rPr>
          <w:rFonts w:ascii="Times New Roman" w:hAnsi="Times New Roman" w:cs="Times New Roman"/>
          <w:color w:val="548DD4" w:themeColor="text2" w:themeTint="99"/>
          <w:sz w:val="52"/>
          <w:szCs w:val="5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»</w:t>
      </w:r>
    </w:p>
    <w:p w:rsidR="00C543CC" w:rsidRDefault="00C543CC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4369" w:rsidRPr="00754369" w:rsidRDefault="00C543CC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0A7E917" wp14:editId="24A5FC36">
            <wp:simplePos x="0" y="0"/>
            <wp:positionH relativeFrom="column">
              <wp:posOffset>4215130</wp:posOffset>
            </wp:positionH>
            <wp:positionV relativeFrom="paragraph">
              <wp:posOffset>1230630</wp:posOffset>
            </wp:positionV>
            <wp:extent cx="1654175" cy="2145030"/>
            <wp:effectExtent l="0" t="0" r="3175" b="7620"/>
            <wp:wrapTight wrapText="bothSides">
              <wp:wrapPolygon edited="0">
                <wp:start x="0" y="0"/>
                <wp:lineTo x="0" y="21485"/>
                <wp:lineTo x="21393" y="21485"/>
                <wp:lineTo x="21393" y="0"/>
                <wp:lineTo x="0" y="0"/>
              </wp:wrapPolygon>
            </wp:wrapTight>
            <wp:docPr id="1" name="Рисунок 1" descr="C:\Users\USER\Desktop\листья\эксперименты\children-walking-clip-art-clipart-panda-free-clipart-images-LKc6qI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ья\эксперименты\children-walking-clip-art-clipart-panda-free-clipart-images-LKc6qI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09"/>
                    <a:stretch/>
                  </pic:blipFill>
                  <pic:spPr bwMode="auto">
                    <a:xfrm>
                      <a:off x="0" y="0"/>
                      <a:ext cx="16541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369" w:rsidRPr="00754369">
        <w:rPr>
          <w:rFonts w:ascii="Times New Roman" w:hAnsi="Times New Roman" w:cs="Times New Roman"/>
          <w:sz w:val="36"/>
          <w:szCs w:val="36"/>
        </w:rPr>
        <w:t xml:space="preserve">Каждый ребенок с самого рождения постоянно находится в движении – сучит ножками и ручками с радостью и наслаждением. Кто наблюдает за детьми, замечает, с какой особой радостью и весельем они скачут и прыгают, бегают за мячом, </w:t>
      </w:r>
      <w:r w:rsidR="00754369" w:rsidRPr="00754369">
        <w:rPr>
          <w:rFonts w:ascii="Times New Roman" w:hAnsi="Times New Roman" w:cs="Times New Roman"/>
          <w:sz w:val="36"/>
          <w:szCs w:val="36"/>
        </w:rPr>
        <w:t>меряются</w:t>
      </w:r>
      <w:r w:rsidR="00754369" w:rsidRPr="00754369">
        <w:rPr>
          <w:rFonts w:ascii="Times New Roman" w:hAnsi="Times New Roman" w:cs="Times New Roman"/>
          <w:sz w:val="36"/>
          <w:szCs w:val="36"/>
        </w:rPr>
        <w:t xml:space="preserve"> силами с другими, как они этим гордятся и как они довольны, когда набегаются.</w:t>
      </w:r>
      <w:r w:rsidR="00754369" w:rsidRPr="007543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 xml:space="preserve">К сожалению, сегодня везде и всегда дети ощущают границы, сужающие поле их «деятельности». Им постоянно говорят взрослые: «Перестань, нельзя это делать!» Прыгать, играть в мяч, в футбол в помещении нельзя. На улице играть – опасно (проезжая часть, машины и т.п.). На игровой площадке зачастую находятся разновозрастные дети, поэтому подвижные игры более-менее «взрослых» детей могут привести к травмам малышей. Так все больше детей становятся «ограниченными в своих движениях» против воли. </w:t>
      </w:r>
    </w:p>
    <w:p w:rsidR="00754369" w:rsidRPr="00754369" w:rsidRDefault="00C543CC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EC969D4" wp14:editId="5FEDA50F">
            <wp:simplePos x="0" y="0"/>
            <wp:positionH relativeFrom="column">
              <wp:posOffset>-413385</wp:posOffset>
            </wp:positionH>
            <wp:positionV relativeFrom="paragraph">
              <wp:posOffset>38735</wp:posOffset>
            </wp:positionV>
            <wp:extent cx="1990725" cy="1990725"/>
            <wp:effectExtent l="0" t="0" r="0" b="9525"/>
            <wp:wrapTight wrapText="bothSides">
              <wp:wrapPolygon edited="0">
                <wp:start x="7234" y="0"/>
                <wp:lineTo x="5788" y="413"/>
                <wp:lineTo x="5581" y="1447"/>
                <wp:lineTo x="5994" y="3514"/>
                <wp:lineTo x="7441" y="6821"/>
                <wp:lineTo x="3100" y="7028"/>
                <wp:lineTo x="1860" y="8061"/>
                <wp:lineTo x="2067" y="10955"/>
                <wp:lineTo x="4134" y="13435"/>
                <wp:lineTo x="4961" y="13435"/>
                <wp:lineTo x="7855" y="16743"/>
                <wp:lineTo x="7028" y="16743"/>
                <wp:lineTo x="7441" y="17569"/>
                <wp:lineTo x="11575" y="20050"/>
                <wp:lineTo x="11575" y="20256"/>
                <wp:lineTo x="14676" y="21497"/>
                <wp:lineTo x="15502" y="21497"/>
                <wp:lineTo x="16329" y="21290"/>
                <wp:lineTo x="20256" y="19430"/>
                <wp:lineTo x="20670" y="17363"/>
                <wp:lineTo x="19430" y="16743"/>
                <wp:lineTo x="20463" y="14676"/>
                <wp:lineTo x="20050" y="13642"/>
                <wp:lineTo x="17983" y="13435"/>
                <wp:lineTo x="18189" y="13435"/>
                <wp:lineTo x="16122" y="10128"/>
                <wp:lineTo x="17156" y="6821"/>
                <wp:lineTo x="16743" y="4547"/>
                <wp:lineTo x="16329" y="3514"/>
                <wp:lineTo x="19016" y="2687"/>
                <wp:lineTo x="18189" y="2274"/>
                <wp:lineTo x="8475" y="0"/>
                <wp:lineTo x="7234" y="0"/>
              </wp:wrapPolygon>
            </wp:wrapTight>
            <wp:docPr id="2" name="Рисунок 2" descr="C:\Users\USER\Desktop\листья\эксперименты\16106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стья\эксперименты\161060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369" w:rsidRPr="00754369">
        <w:rPr>
          <w:rFonts w:ascii="Times New Roman" w:hAnsi="Times New Roman" w:cs="Times New Roman"/>
          <w:sz w:val="36"/>
          <w:szCs w:val="36"/>
        </w:rPr>
        <w:t xml:space="preserve">Растущему организму нужны стимулы, чтобы правильно развивались мышцы, кости, органы. Если эти стимулы отсутствуют, дети менее самостоятельны, менее работоспособны, деятельны и выносливы. Следствие гиподинамии: педиатры отмечают нарушения осанки, кровообращения, слабость мышц, проблемы с координацией, избыточную массу тела, подверженность инфекциям, нарушения пищеварения и проблемы со сном. 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lastRenderedPageBreak/>
        <w:t xml:space="preserve">Маленьким детям не нужны эксклюзивные спортивные клубы. Сквер или игровая площадка с качалкой и качелями, с горкой, шведской стенкой – достаточно и этого. Здесь они могут ощутить силу тяжести, повторять, видоизменять и совершенствовать движения, тренировать свою способность координации движений, свою ловкость, свое чувство равновесия и свою силу. Врачи рекомендуют чаще </w:t>
      </w:r>
      <w:proofErr w:type="gramStart"/>
      <w:r w:rsidRPr="00754369">
        <w:rPr>
          <w:rFonts w:ascii="Times New Roman" w:hAnsi="Times New Roman" w:cs="Times New Roman"/>
          <w:sz w:val="36"/>
          <w:szCs w:val="36"/>
        </w:rPr>
        <w:t>в проводить</w:t>
      </w:r>
      <w:proofErr w:type="gramEnd"/>
      <w:r w:rsidRPr="00754369">
        <w:rPr>
          <w:rFonts w:ascii="Times New Roman" w:hAnsi="Times New Roman" w:cs="Times New Roman"/>
          <w:sz w:val="36"/>
          <w:szCs w:val="36"/>
        </w:rPr>
        <w:t xml:space="preserve"> разнообразные игры в мяч. Большинство детей быстро учатся уверенно и свободно обращаться с мячом. Так же пользуются успехом и другие виды спорта – прыжки, бег. </w:t>
      </w:r>
    </w:p>
    <w:p w:rsidR="00754369" w:rsidRPr="00C543CC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>Родители могут поощрять интерес к спорту, когда они:</w:t>
      </w:r>
      <w:r w:rsidR="00C543CC" w:rsidRPr="00C543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4369" w:rsidRPr="00754369" w:rsidRDefault="00C543CC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3AE20F62" wp14:editId="0D7501C4">
            <wp:simplePos x="0" y="0"/>
            <wp:positionH relativeFrom="column">
              <wp:posOffset>3144520</wp:posOffset>
            </wp:positionH>
            <wp:positionV relativeFrom="paragraph">
              <wp:posOffset>211455</wp:posOffset>
            </wp:positionV>
            <wp:extent cx="3134995" cy="2117090"/>
            <wp:effectExtent l="0" t="0" r="8255" b="0"/>
            <wp:wrapTight wrapText="bothSides">
              <wp:wrapPolygon edited="0">
                <wp:start x="1969" y="0"/>
                <wp:lineTo x="1838" y="0"/>
                <wp:lineTo x="131" y="2915"/>
                <wp:lineTo x="0" y="4082"/>
                <wp:lineTo x="0" y="8552"/>
                <wp:lineTo x="1181" y="9329"/>
                <wp:lineTo x="1706" y="12439"/>
                <wp:lineTo x="1969" y="15549"/>
                <wp:lineTo x="2494" y="18659"/>
                <wp:lineTo x="2363" y="20991"/>
                <wp:lineTo x="4463" y="21380"/>
                <wp:lineTo x="14307" y="21380"/>
                <wp:lineTo x="15488" y="21380"/>
                <wp:lineTo x="15619" y="21380"/>
                <wp:lineTo x="16275" y="18659"/>
                <wp:lineTo x="21526" y="16909"/>
                <wp:lineTo x="21526" y="13022"/>
                <wp:lineTo x="19688" y="12439"/>
                <wp:lineTo x="20082" y="9329"/>
                <wp:lineTo x="21263" y="6220"/>
                <wp:lineTo x="19951" y="3110"/>
                <wp:lineTo x="20607" y="389"/>
                <wp:lineTo x="19163" y="194"/>
                <wp:lineTo x="4725" y="0"/>
                <wp:lineTo x="1969" y="0"/>
              </wp:wrapPolygon>
            </wp:wrapTight>
            <wp:docPr id="3" name="Рисунок 3" descr="C:\Users\USER\Desktop\листья\эксперименты\0_ac013_107ac30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истья\эксперименты\0_ac013_107ac30c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369" w:rsidRPr="00754369">
        <w:rPr>
          <w:rFonts w:ascii="Times New Roman" w:hAnsi="Times New Roman" w:cs="Times New Roman"/>
          <w:sz w:val="36"/>
          <w:szCs w:val="36"/>
        </w:rPr>
        <w:t>•</w:t>
      </w:r>
      <w:r w:rsidR="00754369" w:rsidRPr="00754369">
        <w:rPr>
          <w:rFonts w:ascii="Times New Roman" w:hAnsi="Times New Roman" w:cs="Times New Roman"/>
          <w:sz w:val="36"/>
          <w:szCs w:val="36"/>
        </w:rPr>
        <w:tab/>
        <w:t>сами рады движению;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>•</w:t>
      </w:r>
      <w:r w:rsidRPr="00754369">
        <w:rPr>
          <w:rFonts w:ascii="Times New Roman" w:hAnsi="Times New Roman" w:cs="Times New Roman"/>
          <w:sz w:val="36"/>
          <w:szCs w:val="36"/>
        </w:rPr>
        <w:tab/>
        <w:t>принимают участие (например, во время прогулок балансируют на бревнах, при игре в футбол не отстают от других, включают музыку и танцуют, бегают наперегонки, выдерживают некоторое время игру в салки);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>•</w:t>
      </w:r>
      <w:r w:rsidRPr="00754369">
        <w:rPr>
          <w:rFonts w:ascii="Times New Roman" w:hAnsi="Times New Roman" w:cs="Times New Roman"/>
          <w:sz w:val="36"/>
          <w:szCs w:val="36"/>
        </w:rPr>
        <w:tab/>
        <w:t>не отступают сразу, потому что устали или когда это становится слишком трудно.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 xml:space="preserve">Детям необходима бурная активность – мчаться, носиться, прыгать и играть. Особенно большое удовольствие они получают, когда в игре участвуют взрослые и дети. 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>Примеры несложных игр с детьми:</w:t>
      </w:r>
    </w:p>
    <w:p w:rsidR="009B20C2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754369">
        <w:rPr>
          <w:rFonts w:ascii="Times New Roman" w:hAnsi="Times New Roman" w:cs="Times New Roman"/>
          <w:b/>
          <w:sz w:val="36"/>
          <w:szCs w:val="36"/>
          <w:u w:val="single"/>
        </w:rPr>
        <w:t>Съедобное-несъедобное</w:t>
      </w:r>
      <w:proofErr w:type="gramEnd"/>
      <w:r w:rsidRPr="00754369">
        <w:rPr>
          <w:rFonts w:ascii="Times New Roman" w:hAnsi="Times New Roman" w:cs="Times New Roman"/>
          <w:sz w:val="36"/>
          <w:szCs w:val="36"/>
        </w:rPr>
        <w:t xml:space="preserve">: среди участников выбираем одного ребенка-продавца. Остальные все выстраиваются в ряд. </w:t>
      </w:r>
      <w:proofErr w:type="gramStart"/>
      <w:r w:rsidRPr="00754369">
        <w:rPr>
          <w:rFonts w:ascii="Times New Roman" w:hAnsi="Times New Roman" w:cs="Times New Roman"/>
          <w:sz w:val="36"/>
          <w:szCs w:val="36"/>
        </w:rPr>
        <w:t>Продавец, бросая мяч, называет любое слово (рубашка, конфетка, книга, мороженое и т.п.).</w:t>
      </w:r>
      <w:proofErr w:type="gramEnd"/>
      <w:r w:rsidRPr="00754369">
        <w:rPr>
          <w:rFonts w:ascii="Times New Roman" w:hAnsi="Times New Roman" w:cs="Times New Roman"/>
          <w:sz w:val="36"/>
          <w:szCs w:val="36"/>
        </w:rPr>
        <w:t xml:space="preserve"> Если названный предмет можно «съесть», то игрок должен поймать мяч, если же нет – то мяч необходимо отбить.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b/>
          <w:sz w:val="36"/>
          <w:szCs w:val="36"/>
          <w:u w:val="single"/>
        </w:rPr>
        <w:t>Гусиный марш</w:t>
      </w:r>
      <w:r w:rsidRPr="00754369">
        <w:rPr>
          <w:rFonts w:ascii="Times New Roman" w:hAnsi="Times New Roman" w:cs="Times New Roman"/>
          <w:sz w:val="36"/>
          <w:szCs w:val="36"/>
        </w:rPr>
        <w:t xml:space="preserve">: чем больше игроков, тем лучше. Все выстраиваются в ряд. Кто стоит первым, показывает, что надо </w:t>
      </w:r>
      <w:r w:rsidRPr="00754369">
        <w:rPr>
          <w:rFonts w:ascii="Times New Roman" w:hAnsi="Times New Roman" w:cs="Times New Roman"/>
          <w:sz w:val="36"/>
          <w:szCs w:val="36"/>
        </w:rPr>
        <w:lastRenderedPageBreak/>
        <w:t>делать: прыгать на одной ноге, важно, как аист. Прыгать вприсядку, как лягушка. Мчаться, как газель. И т.д.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b/>
          <w:sz w:val="36"/>
          <w:szCs w:val="36"/>
          <w:u w:val="single"/>
        </w:rPr>
        <w:t>Цирк</w:t>
      </w:r>
      <w:r w:rsidRPr="00754369">
        <w:rPr>
          <w:rFonts w:ascii="Times New Roman" w:hAnsi="Times New Roman" w:cs="Times New Roman"/>
          <w:sz w:val="36"/>
          <w:szCs w:val="36"/>
        </w:rPr>
        <w:t xml:space="preserve">: один ребенок играет директора цирка, остальные представляют зверей. </w:t>
      </w:r>
      <w:proofErr w:type="gramStart"/>
      <w:r w:rsidRPr="00754369">
        <w:rPr>
          <w:rFonts w:ascii="Times New Roman" w:hAnsi="Times New Roman" w:cs="Times New Roman"/>
          <w:sz w:val="36"/>
          <w:szCs w:val="36"/>
        </w:rPr>
        <w:t>Директор цирка показывает, что должны делать другие: прыгает, как кенгуру, переваливается, как утка, скачет, как заяц, ползет на животе, как тюлень.</w:t>
      </w:r>
      <w:proofErr w:type="gramEnd"/>
      <w:r w:rsidRPr="00754369">
        <w:rPr>
          <w:rFonts w:ascii="Times New Roman" w:hAnsi="Times New Roman" w:cs="Times New Roman"/>
          <w:sz w:val="36"/>
          <w:szCs w:val="36"/>
        </w:rPr>
        <w:t xml:space="preserve"> После двух туров меняют директора цирка. И, таким образом, все детки смогут принять участие в игре.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>Главным и самым необходимым условием укрепления здоровья является нахождение ребенка на свежем воздухе, желательно, в любую погоду.</w:t>
      </w:r>
    </w:p>
    <w:p w:rsidR="00754369" w:rsidRPr="00754369" w:rsidRDefault="00754369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369">
        <w:rPr>
          <w:rFonts w:ascii="Times New Roman" w:hAnsi="Times New Roman" w:cs="Times New Roman"/>
          <w:sz w:val="36"/>
          <w:szCs w:val="36"/>
        </w:rPr>
        <w:t>Детям-дошкольникам, по мнению педиатров, свежий воздух нужен ежедневно. Находиться на свежем воздухе – лучшая тренировка для здоровья: полезно для двигательного аппарата, полезно для кровообращения и для обмена веществ. Движение на свежем воздухе необходимо и для укрепления защитных сил ребенка. Сухой пыльный воздух в помещении, подогреваемый центральным отоплением, вреден для слизистых оболочек полости носа и зева. На свежем зимнем воздухе слизистые оболочки обретают влажность, восстанавливаются и после этого лучше защищаются от инфекций.</w:t>
      </w:r>
    </w:p>
    <w:p w:rsidR="00754369" w:rsidRPr="00754369" w:rsidRDefault="00C543CC" w:rsidP="0075436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CD1638A" wp14:editId="67E48CD5">
            <wp:simplePos x="0" y="0"/>
            <wp:positionH relativeFrom="column">
              <wp:posOffset>1544320</wp:posOffset>
            </wp:positionH>
            <wp:positionV relativeFrom="paragraph">
              <wp:posOffset>1393190</wp:posOffset>
            </wp:positionV>
            <wp:extent cx="3368675" cy="2015490"/>
            <wp:effectExtent l="0" t="0" r="3175" b="3810"/>
            <wp:wrapTight wrapText="bothSides">
              <wp:wrapPolygon edited="0">
                <wp:start x="0" y="0"/>
                <wp:lineTo x="0" y="21437"/>
                <wp:lineTo x="21498" y="21437"/>
                <wp:lineTo x="21498" y="0"/>
                <wp:lineTo x="0" y="0"/>
              </wp:wrapPolygon>
            </wp:wrapTight>
            <wp:docPr id="4" name="Рисунок 4" descr="C:\Users\USER\Desktop\листья\эксперименты\lepka-sne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истья\эксперименты\lepka-sneg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369" w:rsidRPr="00754369">
        <w:rPr>
          <w:rFonts w:ascii="Times New Roman" w:hAnsi="Times New Roman" w:cs="Times New Roman"/>
          <w:sz w:val="36"/>
          <w:szCs w:val="36"/>
        </w:rPr>
        <w:t xml:space="preserve">Из всего вышеизложенного можно сделать вывод о том, что здоровье наших маленьких человечков полностью зависит от нас, от взрослых людей. Мы должны и обязаны создать все условия </w:t>
      </w:r>
      <w:bookmarkStart w:id="0" w:name="_GoBack"/>
      <w:bookmarkEnd w:id="0"/>
      <w:r w:rsidR="00754369" w:rsidRPr="00754369">
        <w:rPr>
          <w:rFonts w:ascii="Times New Roman" w:hAnsi="Times New Roman" w:cs="Times New Roman"/>
          <w:sz w:val="36"/>
          <w:szCs w:val="36"/>
        </w:rPr>
        <w:t>для здорового образа жизни наших детей.</w:t>
      </w:r>
    </w:p>
    <w:sectPr w:rsidR="00754369" w:rsidRPr="00754369" w:rsidSect="00C543CC">
      <w:pgSz w:w="11906" w:h="16838"/>
      <w:pgMar w:top="1134" w:right="1134" w:bottom="1134" w:left="1134" w:header="709" w:footer="709" w:gutter="0"/>
      <w:pgBorders w:offsetFrom="page">
        <w:top w:val="confettiWhite" w:sz="20" w:space="24" w:color="auto"/>
        <w:left w:val="confettiWhite" w:sz="20" w:space="24" w:color="auto"/>
        <w:bottom w:val="confettiWhite" w:sz="20" w:space="24" w:color="auto"/>
        <w:right w:val="confettiWhit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A8" w:rsidRDefault="00484DA8" w:rsidP="00C543CC">
      <w:pPr>
        <w:spacing w:after="0" w:line="240" w:lineRule="auto"/>
      </w:pPr>
      <w:r>
        <w:separator/>
      </w:r>
    </w:p>
  </w:endnote>
  <w:endnote w:type="continuationSeparator" w:id="0">
    <w:p w:rsidR="00484DA8" w:rsidRDefault="00484DA8" w:rsidP="00C5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ze">
    <w:panose1 w:val="02000506000000020004"/>
    <w:charset w:val="CC"/>
    <w:family w:val="auto"/>
    <w:pitch w:val="variable"/>
    <w:sig w:usb0="00000207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A8" w:rsidRDefault="00484DA8" w:rsidP="00C543CC">
      <w:pPr>
        <w:spacing w:after="0" w:line="240" w:lineRule="auto"/>
      </w:pPr>
      <w:r>
        <w:separator/>
      </w:r>
    </w:p>
  </w:footnote>
  <w:footnote w:type="continuationSeparator" w:id="0">
    <w:p w:rsidR="00484DA8" w:rsidRDefault="00484DA8" w:rsidP="00C5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69"/>
    <w:rsid w:val="001D2941"/>
    <w:rsid w:val="00484DA8"/>
    <w:rsid w:val="00754369"/>
    <w:rsid w:val="009B20C2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3CC"/>
  </w:style>
  <w:style w:type="paragraph" w:styleId="a8">
    <w:name w:val="footer"/>
    <w:basedOn w:val="a"/>
    <w:link w:val="a9"/>
    <w:uiPriority w:val="99"/>
    <w:unhideWhenUsed/>
    <w:rsid w:val="00C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3CC"/>
  </w:style>
  <w:style w:type="paragraph" w:styleId="a8">
    <w:name w:val="footer"/>
    <w:basedOn w:val="a"/>
    <w:link w:val="a9"/>
    <w:uiPriority w:val="99"/>
    <w:unhideWhenUsed/>
    <w:rsid w:val="00C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2018-01-29T17:34:00Z</cp:lastPrinted>
  <dcterms:created xsi:type="dcterms:W3CDTF">2018-01-29T17:10:00Z</dcterms:created>
  <dcterms:modified xsi:type="dcterms:W3CDTF">2018-01-29T17:36:00Z</dcterms:modified>
</cp:coreProperties>
</file>