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BB" w:rsidRPr="00EF366E" w:rsidRDefault="00D97FBB" w:rsidP="001737B2">
      <w:pPr>
        <w:pStyle w:val="a3"/>
        <w:shd w:val="clear" w:color="auto" w:fill="FFFFFF" w:themeFill="background1"/>
        <w:spacing w:line="360" w:lineRule="auto"/>
        <w:jc w:val="center"/>
        <w:rPr>
          <w:b/>
          <w:color w:val="FF0000"/>
          <w:sz w:val="52"/>
          <w:szCs w:val="27"/>
        </w:rPr>
      </w:pPr>
      <w:r w:rsidRPr="00EF366E">
        <w:rPr>
          <w:b/>
          <w:color w:val="FF0000"/>
          <w:sz w:val="52"/>
          <w:szCs w:val="27"/>
          <w:highlight w:val="yellow"/>
        </w:rPr>
        <w:t>Безопасность наших детей летом</w:t>
      </w:r>
    </w:p>
    <w:p w:rsidR="00D97FBB" w:rsidRPr="00EF366E" w:rsidRDefault="00D97FBB" w:rsidP="001737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F366E">
        <w:rPr>
          <w:rFonts w:ascii="Times New Roman" w:hAnsi="Times New Roman" w:cs="Times New Roman"/>
          <w:sz w:val="28"/>
          <w:szCs w:val="28"/>
        </w:rPr>
        <w:t>Уважаемые родители, для многих из нас лето –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– июль. Особенно беззащитны маленькие дети</w:t>
      </w:r>
      <w:proofErr w:type="gramStart"/>
      <w:r w:rsidRPr="00D97FBB">
        <w:rPr>
          <w:color w:val="000000"/>
          <w:sz w:val="28"/>
          <w:szCs w:val="27"/>
        </w:rPr>
        <w:t xml:space="preserve"> .</w:t>
      </w:r>
      <w:proofErr w:type="gramEnd"/>
      <w:r w:rsidRPr="00D97FBB">
        <w:rPr>
          <w:color w:val="000000"/>
          <w:sz w:val="28"/>
          <w:szCs w:val="27"/>
        </w:rPr>
        <w:t xml:space="preserve"> В этот период дети очень шустрые и любопытные: хотят все взять в руки, 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EF366E" w:rsidRDefault="00EF366E" w:rsidP="001737B2">
      <w:pPr>
        <w:pStyle w:val="a3"/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32"/>
          <w:szCs w:val="27"/>
          <w:highlight w:val="green"/>
        </w:rPr>
      </w:pPr>
    </w:p>
    <w:p w:rsidR="00D97FBB" w:rsidRPr="001737B2" w:rsidRDefault="00D97FBB" w:rsidP="00D97FBB">
      <w:pPr>
        <w:pStyle w:val="a3"/>
        <w:shd w:val="clear" w:color="auto" w:fill="F7F7F6"/>
        <w:spacing w:line="360" w:lineRule="auto"/>
        <w:jc w:val="center"/>
        <w:rPr>
          <w:b/>
          <w:bCs/>
          <w:color w:val="FF0000"/>
          <w:sz w:val="44"/>
          <w:szCs w:val="27"/>
        </w:rPr>
      </w:pPr>
      <w:r w:rsidRPr="001737B2">
        <w:rPr>
          <w:b/>
          <w:bCs/>
          <w:color w:val="FF0000"/>
          <w:sz w:val="44"/>
          <w:szCs w:val="27"/>
          <w:highlight w:val="green"/>
        </w:rPr>
        <w:t>Травмы</w:t>
      </w:r>
    </w:p>
    <w:p w:rsidR="001737B2" w:rsidRDefault="001737B2" w:rsidP="00D97FBB">
      <w:pPr>
        <w:pStyle w:val="a3"/>
        <w:shd w:val="clear" w:color="auto" w:fill="F7F7F6"/>
        <w:spacing w:line="360" w:lineRule="auto"/>
        <w:jc w:val="center"/>
        <w:rPr>
          <w:b/>
          <w:bCs/>
          <w:color w:val="FF0000"/>
          <w:sz w:val="32"/>
          <w:szCs w:val="27"/>
        </w:rPr>
      </w:pPr>
      <w:r>
        <w:rPr>
          <w:b/>
          <w:bCs/>
          <w:noProof/>
          <w:color w:val="FF0000"/>
          <w:sz w:val="32"/>
          <w:szCs w:val="27"/>
        </w:rPr>
        <w:drawing>
          <wp:inline distT="0" distB="0" distL="0" distR="0">
            <wp:extent cx="2953216" cy="3238500"/>
            <wp:effectExtent l="19050" t="0" r="0" b="0"/>
            <wp:docPr id="5" name="Рисунок 2" descr="C:\Users\DNS\Desktop\0014-006-Deti-vospityvajuschiesja-v-takikh-semjakh-chasto-otnosjatsja-k-kategor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0014-006-Deti-vospityvajuschiesja-v-takikh-semjakh-chasto-otnosjatsja-k-kategori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16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B2" w:rsidRPr="00D97FBB" w:rsidRDefault="001737B2" w:rsidP="00D97FBB">
      <w:pPr>
        <w:pStyle w:val="a3"/>
        <w:shd w:val="clear" w:color="auto" w:fill="F7F7F6"/>
        <w:spacing w:line="360" w:lineRule="auto"/>
        <w:jc w:val="center"/>
        <w:rPr>
          <w:rFonts w:ascii="Open Sans" w:hAnsi="Open Sans"/>
          <w:b/>
          <w:color w:val="FF0000"/>
          <w:sz w:val="25"/>
        </w:rPr>
      </w:pP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 xml:space="preserve">Не каждый родитель может сразу и точно определить, когда ребенок сломал кость и просто сильно ушибся. Переломы наиболее часто сопровождаются </w:t>
      </w:r>
      <w:r w:rsidRPr="00D97FBB">
        <w:rPr>
          <w:color w:val="000000"/>
          <w:sz w:val="28"/>
          <w:szCs w:val="27"/>
        </w:rPr>
        <w:lastRenderedPageBreak/>
        <w:t>болью, потерей подвижности, а в месте перелома конечность может изменить форму и др.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EF366E" w:rsidRPr="001737B2" w:rsidRDefault="00D97FBB" w:rsidP="001737B2">
      <w:pPr>
        <w:pStyle w:val="a3"/>
        <w:shd w:val="clear" w:color="auto" w:fill="FFFFFF" w:themeFill="background1"/>
        <w:jc w:val="both"/>
        <w:rPr>
          <w:color w:val="000000"/>
          <w:sz w:val="28"/>
          <w:szCs w:val="27"/>
        </w:rPr>
      </w:pPr>
      <w:r w:rsidRPr="00D97FBB">
        <w:rPr>
          <w:color w:val="000000"/>
          <w:sz w:val="28"/>
          <w:szCs w:val="27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</w:t>
      </w:r>
    </w:p>
    <w:p w:rsidR="00D97FBB" w:rsidRPr="001737B2" w:rsidRDefault="00D97FBB" w:rsidP="00D97FBB">
      <w:pPr>
        <w:pStyle w:val="a3"/>
        <w:shd w:val="clear" w:color="auto" w:fill="F7F7F6"/>
        <w:spacing w:line="360" w:lineRule="auto"/>
        <w:jc w:val="center"/>
        <w:rPr>
          <w:b/>
          <w:bCs/>
          <w:color w:val="FF0000"/>
          <w:sz w:val="44"/>
          <w:szCs w:val="27"/>
        </w:rPr>
      </w:pPr>
      <w:r w:rsidRPr="001737B2">
        <w:rPr>
          <w:b/>
          <w:bCs/>
          <w:color w:val="FF0000"/>
          <w:sz w:val="44"/>
          <w:szCs w:val="27"/>
          <w:highlight w:val="green"/>
        </w:rPr>
        <w:t>Солнце</w:t>
      </w:r>
    </w:p>
    <w:p w:rsidR="001737B2" w:rsidRPr="00D97FBB" w:rsidRDefault="001737B2" w:rsidP="00D97FBB">
      <w:pPr>
        <w:pStyle w:val="a3"/>
        <w:shd w:val="clear" w:color="auto" w:fill="F7F7F6"/>
        <w:spacing w:line="360" w:lineRule="auto"/>
        <w:jc w:val="center"/>
        <w:rPr>
          <w:rFonts w:ascii="Open Sans" w:hAnsi="Open Sans"/>
          <w:b/>
          <w:color w:val="FF0000"/>
          <w:sz w:val="25"/>
        </w:rPr>
      </w:pPr>
      <w:r>
        <w:rPr>
          <w:rFonts w:ascii="Open Sans" w:hAnsi="Open Sans"/>
          <w:b/>
          <w:noProof/>
          <w:color w:val="FF0000"/>
          <w:sz w:val="25"/>
        </w:rPr>
        <w:drawing>
          <wp:inline distT="0" distB="0" distL="0" distR="0">
            <wp:extent cx="3863340" cy="2571088"/>
            <wp:effectExtent l="19050" t="0" r="3810" b="0"/>
            <wp:docPr id="6" name="Рисунок 3" descr="C:\Users\DNS\Desktop\2124443_html_m361a6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2124443_html_m361a6b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24" cy="25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При прогулке с ребенком на открытой местности рекомендуется придерживаться следующих правил: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надевайте на голову ребенка панамку или тонкую легкую шапочку;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одевайте ребенка только в легкую «дышащую» и свободную одежду из натуральных тканей;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не оставляйте ребенка на солнце более чем на 30 минут;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периодически чередуйте пребывание на солнце и в тени. Организм малыша должен успевать охлаждаться;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EF366E" w:rsidRDefault="00EF366E" w:rsidP="001737B2">
      <w:pPr>
        <w:pStyle w:val="a3"/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32"/>
          <w:szCs w:val="27"/>
          <w:highlight w:val="green"/>
        </w:rPr>
      </w:pPr>
    </w:p>
    <w:p w:rsidR="00D97FBB" w:rsidRPr="001737B2" w:rsidRDefault="00D97FBB" w:rsidP="001737B2">
      <w:pPr>
        <w:pStyle w:val="a3"/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40"/>
          <w:szCs w:val="27"/>
        </w:rPr>
      </w:pPr>
      <w:r w:rsidRPr="001737B2">
        <w:rPr>
          <w:b/>
          <w:bCs/>
          <w:color w:val="FF0000"/>
          <w:sz w:val="40"/>
          <w:szCs w:val="27"/>
          <w:highlight w:val="green"/>
        </w:rPr>
        <w:t>Насекомые</w:t>
      </w:r>
    </w:p>
    <w:p w:rsidR="001737B2" w:rsidRPr="00D97FBB" w:rsidRDefault="001737B2" w:rsidP="001737B2">
      <w:pPr>
        <w:pStyle w:val="a3"/>
        <w:shd w:val="clear" w:color="auto" w:fill="FFFFFF" w:themeFill="background1"/>
        <w:spacing w:line="360" w:lineRule="auto"/>
        <w:jc w:val="center"/>
        <w:rPr>
          <w:rFonts w:ascii="Open Sans" w:hAnsi="Open Sans"/>
          <w:color w:val="FF0000"/>
          <w:sz w:val="25"/>
        </w:rPr>
      </w:pPr>
      <w:r>
        <w:rPr>
          <w:rFonts w:ascii="Open Sans" w:hAnsi="Open Sans"/>
          <w:noProof/>
          <w:color w:val="FF0000"/>
          <w:sz w:val="25"/>
        </w:rPr>
        <w:drawing>
          <wp:inline distT="0" distB="0" distL="0" distR="0">
            <wp:extent cx="2685201" cy="1943100"/>
            <wp:effectExtent l="19050" t="0" r="849" b="0"/>
            <wp:docPr id="7" name="Рисунок 4" descr="C:\Users\DNS\Desktop\depositphotos_18438373-stock-illustration-various-insects-and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depositphotos_18438373-stock-illustration-various-insects-and-anim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1" cy="19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С наступлением тепла на улице появляется большое количество насекомых. Некоторые из них безвредн</w:t>
      </w:r>
      <w:proofErr w:type="gramStart"/>
      <w:r w:rsidRPr="00D97FBB">
        <w:rPr>
          <w:color w:val="000000"/>
          <w:sz w:val="28"/>
          <w:szCs w:val="27"/>
        </w:rPr>
        <w:t>ы</w:t>
      </w:r>
      <w:r w:rsidRPr="00D97FBB">
        <w:rPr>
          <w:i/>
          <w:iCs/>
          <w:color w:val="000000"/>
          <w:sz w:val="28"/>
          <w:szCs w:val="27"/>
        </w:rPr>
        <w:t>(</w:t>
      </w:r>
      <w:proofErr w:type="gramEnd"/>
      <w:r w:rsidRPr="00D97FBB">
        <w:rPr>
          <w:i/>
          <w:iCs/>
          <w:color w:val="000000"/>
          <w:sz w:val="28"/>
          <w:szCs w:val="27"/>
        </w:rPr>
        <w:t>бабочки, муравьи, божьи коровки, кузнечики и др.)</w:t>
      </w:r>
      <w:r w:rsidRPr="00D97FBB">
        <w:rPr>
          <w:color w:val="000000"/>
          <w:sz w:val="28"/>
          <w:szCs w:val="27"/>
        </w:rPr>
        <w:t>, а другие представляют угрозу для ребенка </w:t>
      </w:r>
      <w:r w:rsidRPr="00D97FBB">
        <w:rPr>
          <w:i/>
          <w:iCs/>
          <w:color w:val="000000"/>
          <w:sz w:val="28"/>
          <w:szCs w:val="27"/>
        </w:rPr>
        <w:t>(мухи, клещи и комары, мошки, клопы и др.)</w:t>
      </w:r>
      <w:r w:rsidRPr="00D97FBB">
        <w:rPr>
          <w:color w:val="000000"/>
          <w:sz w:val="28"/>
          <w:szCs w:val="27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D97FBB">
        <w:rPr>
          <w:i/>
          <w:iCs/>
          <w:color w:val="000000"/>
          <w:sz w:val="28"/>
          <w:szCs w:val="27"/>
        </w:rPr>
        <w:t>(марлю)</w:t>
      </w:r>
      <w:r w:rsidRPr="00D97FBB">
        <w:rPr>
          <w:color w:val="000000"/>
          <w:sz w:val="28"/>
          <w:szCs w:val="27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Остерегайтесь пчел,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:rsidR="00EF366E" w:rsidRDefault="00EF366E" w:rsidP="001737B2">
      <w:pPr>
        <w:pStyle w:val="a3"/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32"/>
          <w:szCs w:val="27"/>
          <w:highlight w:val="green"/>
        </w:rPr>
      </w:pPr>
    </w:p>
    <w:p w:rsidR="00D97FBB" w:rsidRPr="001737B2" w:rsidRDefault="00D97FBB" w:rsidP="001737B2">
      <w:pPr>
        <w:pStyle w:val="a3"/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40"/>
          <w:szCs w:val="27"/>
        </w:rPr>
      </w:pPr>
      <w:r w:rsidRPr="001737B2">
        <w:rPr>
          <w:b/>
          <w:bCs/>
          <w:color w:val="FF0000"/>
          <w:sz w:val="40"/>
          <w:szCs w:val="27"/>
          <w:highlight w:val="green"/>
        </w:rPr>
        <w:t>Отравления</w:t>
      </w:r>
    </w:p>
    <w:p w:rsidR="001737B2" w:rsidRPr="00D97FBB" w:rsidRDefault="001737B2" w:rsidP="001737B2">
      <w:pPr>
        <w:pStyle w:val="a3"/>
        <w:shd w:val="clear" w:color="auto" w:fill="FFFFFF" w:themeFill="background1"/>
        <w:spacing w:line="360" w:lineRule="auto"/>
        <w:jc w:val="center"/>
        <w:rPr>
          <w:rFonts w:ascii="Open Sans" w:hAnsi="Open Sans"/>
          <w:color w:val="FF0000"/>
          <w:sz w:val="25"/>
        </w:rPr>
      </w:pPr>
      <w:r>
        <w:rPr>
          <w:rFonts w:ascii="Open Sans" w:hAnsi="Open Sans"/>
          <w:noProof/>
          <w:color w:val="FF0000"/>
          <w:sz w:val="25"/>
        </w:rPr>
        <w:drawing>
          <wp:inline distT="0" distB="0" distL="0" distR="0">
            <wp:extent cx="4048125" cy="2422293"/>
            <wp:effectExtent l="19050" t="0" r="9525" b="0"/>
            <wp:docPr id="8" name="Рисунок 5" descr="C:\Users\DNS\Desktop\1397030860_ot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1397030860_otravle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Чтобы Ваш малыш не получил пищевое отравление летом старайтесь придерживаться следующих правил: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нельзя поить ребенка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D97FBB" w:rsidRPr="00D97FBB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3801DC" w:rsidRPr="001737B2" w:rsidRDefault="00D97FBB" w:rsidP="001737B2">
      <w:pPr>
        <w:pStyle w:val="a3"/>
        <w:shd w:val="clear" w:color="auto" w:fill="FFFFFF" w:themeFill="background1"/>
        <w:jc w:val="both"/>
        <w:rPr>
          <w:rFonts w:ascii="Open Sans" w:hAnsi="Open Sans"/>
          <w:color w:val="000000"/>
          <w:sz w:val="23"/>
        </w:rPr>
      </w:pPr>
      <w:r w:rsidRPr="00D97FBB">
        <w:rPr>
          <w:color w:val="000000"/>
          <w:sz w:val="28"/>
          <w:szCs w:val="27"/>
        </w:rPr>
        <w:t>- мойте руки перед каждым приемом пищи, особенно после улицы</w:t>
      </w:r>
      <w:r w:rsidR="001737B2">
        <w:rPr>
          <w:color w:val="000000"/>
          <w:sz w:val="28"/>
          <w:szCs w:val="27"/>
        </w:rPr>
        <w:t>.</w:t>
      </w:r>
    </w:p>
    <w:sectPr w:rsidR="003801DC" w:rsidRPr="001737B2" w:rsidSect="0038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FBB"/>
    <w:rsid w:val="001737B2"/>
    <w:rsid w:val="003801DC"/>
    <w:rsid w:val="00D97FBB"/>
    <w:rsid w:val="00E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57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0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2018-05-14T10:37:00Z</dcterms:created>
  <dcterms:modified xsi:type="dcterms:W3CDTF">2018-05-14T11:05:00Z</dcterms:modified>
</cp:coreProperties>
</file>